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C5CF7" w14:textId="77777777" w:rsidR="00BD3880" w:rsidRDefault="00BD3880" w:rsidP="002D317C">
      <w:pPr>
        <w:spacing w:line="480" w:lineRule="auto"/>
        <w:ind w:firstLine="720"/>
        <w:contextualSpacing/>
        <w:rPr>
          <w:rFonts w:ascii="Times New Roman" w:hAnsi="Times New Roman" w:cs="Times New Roman"/>
          <w:sz w:val="24"/>
          <w:szCs w:val="24"/>
        </w:rPr>
      </w:pPr>
    </w:p>
    <w:p w14:paraId="28CF4D54" w14:textId="41FFF143" w:rsidR="00BD3880" w:rsidRDefault="00BD3880" w:rsidP="002D317C">
      <w:pPr>
        <w:spacing w:line="480" w:lineRule="auto"/>
        <w:ind w:firstLine="720"/>
        <w:contextualSpacing/>
        <w:rPr>
          <w:rFonts w:ascii="Times New Roman" w:hAnsi="Times New Roman" w:cs="Times New Roman"/>
          <w:sz w:val="24"/>
          <w:szCs w:val="24"/>
        </w:rPr>
      </w:pPr>
    </w:p>
    <w:p w14:paraId="12D7784D" w14:textId="6F2ED718" w:rsidR="00BD3880" w:rsidRDefault="00BD3880" w:rsidP="002D317C">
      <w:pPr>
        <w:spacing w:line="480" w:lineRule="auto"/>
        <w:ind w:firstLine="720"/>
        <w:contextualSpacing/>
        <w:rPr>
          <w:rFonts w:ascii="Times New Roman" w:hAnsi="Times New Roman" w:cs="Times New Roman"/>
          <w:sz w:val="24"/>
          <w:szCs w:val="24"/>
        </w:rPr>
      </w:pPr>
    </w:p>
    <w:p w14:paraId="72FEAB9A" w14:textId="77777777" w:rsidR="00BD3880" w:rsidRDefault="00BD3880" w:rsidP="002D317C">
      <w:pPr>
        <w:spacing w:line="480" w:lineRule="auto"/>
        <w:ind w:firstLine="720"/>
        <w:contextualSpacing/>
        <w:rPr>
          <w:rFonts w:ascii="Times New Roman" w:hAnsi="Times New Roman" w:cs="Times New Roman"/>
          <w:sz w:val="24"/>
          <w:szCs w:val="24"/>
        </w:rPr>
      </w:pPr>
    </w:p>
    <w:p w14:paraId="088D451C" w14:textId="2EA0F141" w:rsidR="00BD3880" w:rsidRDefault="00BD3880" w:rsidP="002D317C">
      <w:pPr>
        <w:spacing w:line="480" w:lineRule="auto"/>
        <w:ind w:firstLine="720"/>
        <w:contextualSpacing/>
        <w:rPr>
          <w:rFonts w:ascii="Times New Roman" w:hAnsi="Times New Roman" w:cs="Times New Roman"/>
          <w:sz w:val="24"/>
          <w:szCs w:val="24"/>
        </w:rPr>
      </w:pPr>
    </w:p>
    <w:p w14:paraId="6F541949" w14:textId="085AFB16" w:rsidR="00BD3880" w:rsidRDefault="00BD3880" w:rsidP="002D317C">
      <w:pPr>
        <w:spacing w:line="480" w:lineRule="auto"/>
        <w:ind w:firstLine="720"/>
        <w:contextualSpacing/>
        <w:rPr>
          <w:rFonts w:ascii="Times New Roman" w:hAnsi="Times New Roman" w:cs="Times New Roman"/>
          <w:sz w:val="24"/>
          <w:szCs w:val="24"/>
        </w:rPr>
      </w:pPr>
    </w:p>
    <w:p w14:paraId="255F2E52" w14:textId="4F80C386" w:rsidR="00BD3880" w:rsidRDefault="00BD3880" w:rsidP="002D317C">
      <w:pPr>
        <w:spacing w:line="480" w:lineRule="auto"/>
        <w:ind w:firstLine="720"/>
        <w:contextualSpacing/>
        <w:rPr>
          <w:rFonts w:ascii="Times New Roman" w:hAnsi="Times New Roman" w:cs="Times New Roman"/>
          <w:sz w:val="24"/>
          <w:szCs w:val="24"/>
        </w:rPr>
      </w:pPr>
    </w:p>
    <w:p w14:paraId="19D9CD50" w14:textId="27F6AB68" w:rsidR="00BD3880" w:rsidRDefault="00BD3880" w:rsidP="00BD3880">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Name</w:t>
      </w:r>
    </w:p>
    <w:p w14:paraId="3D1A7273" w14:textId="26E82EAC" w:rsidR="00BD3880" w:rsidRDefault="00BD3880" w:rsidP="00BD3880">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Course</w:t>
      </w:r>
    </w:p>
    <w:p w14:paraId="72EBF571" w14:textId="29434D1C" w:rsidR="00BD3880" w:rsidRDefault="00BD3880" w:rsidP="00BD3880">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Institution</w:t>
      </w:r>
    </w:p>
    <w:p w14:paraId="15F206D0" w14:textId="79493936" w:rsidR="00BD3880" w:rsidRDefault="00BD3880" w:rsidP="00BD3880">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Professor</w:t>
      </w:r>
    </w:p>
    <w:p w14:paraId="0924D18B" w14:textId="4135A4CC" w:rsidR="00BD3880" w:rsidRDefault="00BD3880" w:rsidP="00BD3880">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Date</w:t>
      </w:r>
    </w:p>
    <w:p w14:paraId="3E6A5539" w14:textId="77777777" w:rsidR="00BD3880" w:rsidRDefault="00BD3880" w:rsidP="002D317C">
      <w:pPr>
        <w:spacing w:line="480" w:lineRule="auto"/>
        <w:ind w:firstLine="720"/>
        <w:contextualSpacing/>
        <w:rPr>
          <w:rFonts w:ascii="Times New Roman" w:hAnsi="Times New Roman" w:cs="Times New Roman"/>
          <w:sz w:val="24"/>
          <w:szCs w:val="24"/>
        </w:rPr>
      </w:pPr>
    </w:p>
    <w:p w14:paraId="33312362" w14:textId="77777777" w:rsidR="00BD3880" w:rsidRDefault="00BD3880" w:rsidP="002D317C">
      <w:pPr>
        <w:spacing w:line="480" w:lineRule="auto"/>
        <w:ind w:firstLine="720"/>
        <w:contextualSpacing/>
        <w:rPr>
          <w:rFonts w:ascii="Times New Roman" w:hAnsi="Times New Roman" w:cs="Times New Roman"/>
          <w:sz w:val="24"/>
          <w:szCs w:val="24"/>
        </w:rPr>
      </w:pPr>
    </w:p>
    <w:p w14:paraId="1EB22E4E" w14:textId="77777777" w:rsidR="00BD3880" w:rsidRDefault="00BD3880" w:rsidP="002D317C">
      <w:pPr>
        <w:spacing w:line="480" w:lineRule="auto"/>
        <w:ind w:firstLine="720"/>
        <w:contextualSpacing/>
        <w:rPr>
          <w:rFonts w:ascii="Times New Roman" w:hAnsi="Times New Roman" w:cs="Times New Roman"/>
          <w:sz w:val="24"/>
          <w:szCs w:val="24"/>
        </w:rPr>
      </w:pPr>
    </w:p>
    <w:p w14:paraId="0B22C064" w14:textId="77777777" w:rsidR="00BD3880" w:rsidRDefault="00BD3880" w:rsidP="002D317C">
      <w:pPr>
        <w:spacing w:line="480" w:lineRule="auto"/>
        <w:ind w:firstLine="720"/>
        <w:contextualSpacing/>
        <w:rPr>
          <w:rFonts w:ascii="Times New Roman" w:hAnsi="Times New Roman" w:cs="Times New Roman"/>
          <w:sz w:val="24"/>
          <w:szCs w:val="24"/>
        </w:rPr>
      </w:pPr>
    </w:p>
    <w:p w14:paraId="372E78A5" w14:textId="77777777" w:rsidR="00BD3880" w:rsidRDefault="00BD3880" w:rsidP="002D317C">
      <w:pPr>
        <w:spacing w:line="480" w:lineRule="auto"/>
        <w:ind w:firstLine="720"/>
        <w:contextualSpacing/>
        <w:rPr>
          <w:rFonts w:ascii="Times New Roman" w:hAnsi="Times New Roman" w:cs="Times New Roman"/>
          <w:sz w:val="24"/>
          <w:szCs w:val="24"/>
        </w:rPr>
      </w:pPr>
    </w:p>
    <w:p w14:paraId="3583ABA8" w14:textId="77777777" w:rsidR="00BD3880" w:rsidRDefault="00BD3880" w:rsidP="002D317C">
      <w:pPr>
        <w:spacing w:line="480" w:lineRule="auto"/>
        <w:ind w:firstLine="720"/>
        <w:contextualSpacing/>
        <w:rPr>
          <w:rFonts w:ascii="Times New Roman" w:hAnsi="Times New Roman" w:cs="Times New Roman"/>
          <w:sz w:val="24"/>
          <w:szCs w:val="24"/>
        </w:rPr>
      </w:pPr>
    </w:p>
    <w:p w14:paraId="6B0FB2DB" w14:textId="77777777" w:rsidR="00BD3880" w:rsidRDefault="00BD3880" w:rsidP="002D317C">
      <w:pPr>
        <w:spacing w:line="480" w:lineRule="auto"/>
        <w:ind w:firstLine="720"/>
        <w:contextualSpacing/>
        <w:rPr>
          <w:rFonts w:ascii="Times New Roman" w:hAnsi="Times New Roman" w:cs="Times New Roman"/>
          <w:sz w:val="24"/>
          <w:szCs w:val="24"/>
        </w:rPr>
      </w:pPr>
    </w:p>
    <w:p w14:paraId="3775A8EC" w14:textId="77777777" w:rsidR="00BD3880" w:rsidRDefault="00BD3880" w:rsidP="002D317C">
      <w:pPr>
        <w:spacing w:line="480" w:lineRule="auto"/>
        <w:ind w:firstLine="720"/>
        <w:contextualSpacing/>
        <w:rPr>
          <w:rFonts w:ascii="Times New Roman" w:hAnsi="Times New Roman" w:cs="Times New Roman"/>
          <w:sz w:val="24"/>
          <w:szCs w:val="24"/>
        </w:rPr>
      </w:pPr>
    </w:p>
    <w:p w14:paraId="6145BE16" w14:textId="77777777" w:rsidR="00BD3880" w:rsidRDefault="00BD3880" w:rsidP="002D317C">
      <w:pPr>
        <w:spacing w:line="480" w:lineRule="auto"/>
        <w:ind w:firstLine="720"/>
        <w:contextualSpacing/>
        <w:rPr>
          <w:rFonts w:ascii="Times New Roman" w:hAnsi="Times New Roman" w:cs="Times New Roman"/>
          <w:sz w:val="24"/>
          <w:szCs w:val="24"/>
        </w:rPr>
      </w:pPr>
    </w:p>
    <w:p w14:paraId="75F1EC24" w14:textId="77777777" w:rsidR="00BD3880" w:rsidRDefault="00BD3880" w:rsidP="002D317C">
      <w:pPr>
        <w:spacing w:line="480" w:lineRule="auto"/>
        <w:ind w:firstLine="720"/>
        <w:contextualSpacing/>
        <w:rPr>
          <w:rFonts w:ascii="Times New Roman" w:hAnsi="Times New Roman" w:cs="Times New Roman"/>
          <w:sz w:val="24"/>
          <w:szCs w:val="24"/>
        </w:rPr>
      </w:pPr>
    </w:p>
    <w:p w14:paraId="5E4FF677" w14:textId="4B9A350C" w:rsidR="00380535" w:rsidRDefault="003108F2"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client, just like hundreds of people today, seems to have been exposed to a traumatic event </w:t>
      </w:r>
      <w:r w:rsidR="00BD3880">
        <w:rPr>
          <w:rFonts w:ascii="Times New Roman" w:hAnsi="Times New Roman" w:cs="Times New Roman"/>
          <w:sz w:val="24"/>
          <w:szCs w:val="24"/>
        </w:rPr>
        <w:t>that</w:t>
      </w:r>
      <w:r>
        <w:rPr>
          <w:rFonts w:ascii="Times New Roman" w:hAnsi="Times New Roman" w:cs="Times New Roman"/>
          <w:sz w:val="24"/>
          <w:szCs w:val="24"/>
        </w:rPr>
        <w:t xml:space="preserve"> has visibly affected her mental health and overall outlook on life. It is </w:t>
      </w:r>
      <w:r w:rsidR="00BD3880">
        <w:rPr>
          <w:rFonts w:ascii="Times New Roman" w:hAnsi="Times New Roman" w:cs="Times New Roman"/>
          <w:sz w:val="24"/>
          <w:szCs w:val="24"/>
        </w:rPr>
        <w:t>essential</w:t>
      </w:r>
      <w:r>
        <w:rPr>
          <w:rFonts w:ascii="Times New Roman" w:hAnsi="Times New Roman" w:cs="Times New Roman"/>
          <w:sz w:val="24"/>
          <w:szCs w:val="24"/>
        </w:rPr>
        <w:t xml:space="preserve"> to point out that behavioral and substance abuse problems </w:t>
      </w:r>
      <w:r w:rsidR="00BD3880">
        <w:rPr>
          <w:rFonts w:ascii="Times New Roman" w:hAnsi="Times New Roman" w:cs="Times New Roman"/>
          <w:sz w:val="24"/>
          <w:szCs w:val="24"/>
        </w:rPr>
        <w:t>that</w:t>
      </w:r>
      <w:r>
        <w:rPr>
          <w:rFonts w:ascii="Times New Roman" w:hAnsi="Times New Roman" w:cs="Times New Roman"/>
          <w:sz w:val="24"/>
          <w:szCs w:val="24"/>
        </w:rPr>
        <w:t xml:space="preserve"> the client seems to have developed due to the traumatic event might become difficult to treat if no proper diagnosis is </w:t>
      </w:r>
      <w:r w:rsidR="00BD3880">
        <w:rPr>
          <w:rFonts w:ascii="Times New Roman" w:hAnsi="Times New Roman" w:cs="Times New Roman"/>
          <w:sz w:val="24"/>
          <w:szCs w:val="24"/>
        </w:rPr>
        <w:t>mad</w:t>
      </w:r>
      <w:r>
        <w:rPr>
          <w:rFonts w:ascii="Times New Roman" w:hAnsi="Times New Roman" w:cs="Times New Roman"/>
          <w:sz w:val="24"/>
          <w:szCs w:val="24"/>
        </w:rPr>
        <w:t xml:space="preserve">e early enough and treatment commenced as soon as possible. According to Milan (2017), </w:t>
      </w:r>
      <w:r w:rsidR="00BD3880">
        <w:rPr>
          <w:rFonts w:ascii="Times New Roman" w:hAnsi="Times New Roman" w:cs="Times New Roman"/>
          <w:sz w:val="24"/>
          <w:szCs w:val="24"/>
        </w:rPr>
        <w:t xml:space="preserve">the </w:t>
      </w:r>
      <w:r>
        <w:rPr>
          <w:rFonts w:ascii="Times New Roman" w:hAnsi="Times New Roman" w:cs="Times New Roman"/>
          <w:sz w:val="24"/>
          <w:szCs w:val="24"/>
        </w:rPr>
        <w:t>failure of medical and counseling practitioners to address traumatic and acute stress symptoms, trauma-related problems</w:t>
      </w:r>
      <w:r w:rsidR="00BD3880">
        <w:rPr>
          <w:rFonts w:ascii="Times New Roman" w:hAnsi="Times New Roman" w:cs="Times New Roman"/>
          <w:sz w:val="24"/>
          <w:szCs w:val="24"/>
        </w:rPr>
        <w:t>,</w:t>
      </w:r>
      <w:r>
        <w:rPr>
          <w:rFonts w:ascii="Times New Roman" w:hAnsi="Times New Roman" w:cs="Times New Roman"/>
          <w:sz w:val="24"/>
          <w:szCs w:val="24"/>
        </w:rPr>
        <w:t xml:space="preserve"> and other symptoms of</w:t>
      </w:r>
      <w:r w:rsidR="007A1734">
        <w:rPr>
          <w:rFonts w:ascii="Times New Roman" w:hAnsi="Times New Roman" w:cs="Times New Roman"/>
          <w:sz w:val="24"/>
          <w:szCs w:val="24"/>
        </w:rPr>
        <w:t xml:space="preserve"> mental disorders can critically limit a patient</w:t>
      </w:r>
      <w:r w:rsidR="00BD3880">
        <w:rPr>
          <w:rFonts w:ascii="Times New Roman" w:hAnsi="Times New Roman" w:cs="Times New Roman"/>
          <w:sz w:val="24"/>
          <w:szCs w:val="24"/>
        </w:rPr>
        <w:t>'</w:t>
      </w:r>
      <w:r w:rsidR="007A1734">
        <w:rPr>
          <w:rFonts w:ascii="Times New Roman" w:hAnsi="Times New Roman" w:cs="Times New Roman"/>
          <w:sz w:val="24"/>
          <w:szCs w:val="24"/>
        </w:rPr>
        <w:t>s chances of getting proper care. Screening should be the first part of the patient</w:t>
      </w:r>
      <w:r w:rsidR="00BD3880">
        <w:rPr>
          <w:rFonts w:ascii="Times New Roman" w:hAnsi="Times New Roman" w:cs="Times New Roman"/>
          <w:sz w:val="24"/>
          <w:szCs w:val="24"/>
        </w:rPr>
        <w:t>'</w:t>
      </w:r>
      <w:r w:rsidR="007A1734">
        <w:rPr>
          <w:rFonts w:ascii="Times New Roman" w:hAnsi="Times New Roman" w:cs="Times New Roman"/>
          <w:sz w:val="24"/>
          <w:szCs w:val="24"/>
        </w:rPr>
        <w:t>s intake process and should have yes or no questions to access whether the patients have acute depression or Post Traumatic Stress Disorder (PTSD).</w:t>
      </w:r>
    </w:p>
    <w:p w14:paraId="01C379CA" w14:textId="41881A68" w:rsidR="003108F2" w:rsidRDefault="007A1734"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According to the CDC (1995), the medical practitioner should screen for trauma-related symptoms, disruptive sleep patterns, mental problems</w:t>
      </w:r>
      <w:r w:rsidR="00BD3880">
        <w:rPr>
          <w:rFonts w:ascii="Times New Roman" w:hAnsi="Times New Roman" w:cs="Times New Roman"/>
          <w:sz w:val="24"/>
          <w:szCs w:val="24"/>
        </w:rPr>
        <w:t>,</w:t>
      </w:r>
      <w:r>
        <w:rPr>
          <w:rFonts w:ascii="Times New Roman" w:hAnsi="Times New Roman" w:cs="Times New Roman"/>
          <w:sz w:val="24"/>
          <w:szCs w:val="24"/>
        </w:rPr>
        <w:t xml:space="preserve"> and drug addiction.</w:t>
      </w:r>
    </w:p>
    <w:p w14:paraId="3608EDA4" w14:textId="0192EAB7" w:rsidR="007A1734" w:rsidRDefault="007A1734"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Maryam</w:t>
      </w:r>
      <w:r w:rsidR="00BD3880">
        <w:rPr>
          <w:rFonts w:ascii="Times New Roman" w:hAnsi="Times New Roman" w:cs="Times New Roman"/>
          <w:sz w:val="24"/>
          <w:szCs w:val="24"/>
        </w:rPr>
        <w:t>'</w:t>
      </w:r>
      <w:r>
        <w:rPr>
          <w:rFonts w:ascii="Times New Roman" w:hAnsi="Times New Roman" w:cs="Times New Roman"/>
          <w:sz w:val="24"/>
          <w:szCs w:val="24"/>
        </w:rPr>
        <w:t>s case is a crisis and demands immediate counseling attention. The patient shows all the telltale signs of PTSD. Maryam exhibits cognitive, behavioral, and psychological symptom</w:t>
      </w:r>
      <w:r w:rsidR="00BD3880">
        <w:rPr>
          <w:rFonts w:ascii="Times New Roman" w:hAnsi="Times New Roman" w:cs="Times New Roman"/>
          <w:sz w:val="24"/>
          <w:szCs w:val="24"/>
        </w:rPr>
        <w:t>s</w:t>
      </w:r>
      <w:r>
        <w:rPr>
          <w:rFonts w:ascii="Times New Roman" w:hAnsi="Times New Roman" w:cs="Times New Roman"/>
          <w:sz w:val="24"/>
          <w:szCs w:val="24"/>
        </w:rPr>
        <w:t xml:space="preserve"> of trauma. Maryam </w:t>
      </w:r>
      <w:r w:rsidR="00BD3880">
        <w:rPr>
          <w:rFonts w:ascii="Times New Roman" w:hAnsi="Times New Roman" w:cs="Times New Roman"/>
          <w:sz w:val="24"/>
          <w:szCs w:val="24"/>
        </w:rPr>
        <w:t>also seems to have developed a drug addiction, often relying</w:t>
      </w:r>
      <w:r>
        <w:rPr>
          <w:rFonts w:ascii="Times New Roman" w:hAnsi="Times New Roman" w:cs="Times New Roman"/>
          <w:sz w:val="24"/>
          <w:szCs w:val="24"/>
        </w:rPr>
        <w:t xml:space="preserve"> on alcohol to fall asleep. She also exhibits avoidance, which is a common sign of PTSD. Therefore, it is my professional opinion that Maryam</w:t>
      </w:r>
      <w:r w:rsidR="00BD3880">
        <w:rPr>
          <w:rFonts w:ascii="Times New Roman" w:hAnsi="Times New Roman" w:cs="Times New Roman"/>
          <w:sz w:val="24"/>
          <w:szCs w:val="24"/>
        </w:rPr>
        <w:t>'</w:t>
      </w:r>
      <w:r>
        <w:rPr>
          <w:rFonts w:ascii="Times New Roman" w:hAnsi="Times New Roman" w:cs="Times New Roman"/>
          <w:sz w:val="24"/>
          <w:szCs w:val="24"/>
        </w:rPr>
        <w:t xml:space="preserve">s case </w:t>
      </w:r>
      <w:r w:rsidR="00BD3880">
        <w:rPr>
          <w:rFonts w:ascii="Times New Roman" w:hAnsi="Times New Roman" w:cs="Times New Roman"/>
          <w:sz w:val="24"/>
          <w:szCs w:val="24"/>
        </w:rPr>
        <w:t>is</w:t>
      </w:r>
      <w:r>
        <w:rPr>
          <w:rFonts w:ascii="Times New Roman" w:hAnsi="Times New Roman" w:cs="Times New Roman"/>
          <w:sz w:val="24"/>
          <w:szCs w:val="24"/>
        </w:rPr>
        <w:t xml:space="preserve"> certified urgent and requires </w:t>
      </w:r>
      <w:r w:rsidR="00AA5877">
        <w:rPr>
          <w:rFonts w:ascii="Times New Roman" w:hAnsi="Times New Roman" w:cs="Times New Roman"/>
          <w:sz w:val="24"/>
          <w:szCs w:val="24"/>
        </w:rPr>
        <w:t>rampant action to prevent further deterioration.</w:t>
      </w:r>
    </w:p>
    <w:p w14:paraId="7BFCA2F6" w14:textId="3799F8BF" w:rsidR="00023E44" w:rsidRDefault="00AA5877"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Having conducted preliminary screening on the patient, I have isolated avoidance, possible alcohol addiction</w:t>
      </w:r>
      <w:r w:rsidR="00BD3880">
        <w:rPr>
          <w:rFonts w:ascii="Times New Roman" w:hAnsi="Times New Roman" w:cs="Times New Roman"/>
          <w:sz w:val="24"/>
          <w:szCs w:val="24"/>
        </w:rPr>
        <w:t>,</w:t>
      </w:r>
      <w:r>
        <w:rPr>
          <w:rFonts w:ascii="Times New Roman" w:hAnsi="Times New Roman" w:cs="Times New Roman"/>
          <w:sz w:val="24"/>
          <w:szCs w:val="24"/>
        </w:rPr>
        <w:t xml:space="preserve"> and loss of the will to live as her most pressing needs. Maryam was involved in an accident</w:t>
      </w:r>
      <w:r w:rsidR="00BD3880">
        <w:rPr>
          <w:rFonts w:ascii="Times New Roman" w:hAnsi="Times New Roman" w:cs="Times New Roman"/>
          <w:sz w:val="24"/>
          <w:szCs w:val="24"/>
        </w:rPr>
        <w:t>,</w:t>
      </w:r>
      <w:r>
        <w:rPr>
          <w:rFonts w:ascii="Times New Roman" w:hAnsi="Times New Roman" w:cs="Times New Roman"/>
          <w:sz w:val="24"/>
          <w:szCs w:val="24"/>
        </w:rPr>
        <w:t xml:space="preserve"> and she blames herself for it. She also had a run-in with the police, and as a result, has developed a driving phobia. The client says that she is afraid of driving and fears </w:t>
      </w:r>
      <w:r w:rsidR="00BD3880">
        <w:rPr>
          <w:rFonts w:ascii="Times New Roman" w:hAnsi="Times New Roman" w:cs="Times New Roman"/>
          <w:sz w:val="24"/>
          <w:szCs w:val="24"/>
        </w:rPr>
        <w:t>harming herself or hurting</w:t>
      </w:r>
      <w:r>
        <w:rPr>
          <w:rFonts w:ascii="Times New Roman" w:hAnsi="Times New Roman" w:cs="Times New Roman"/>
          <w:sz w:val="24"/>
          <w:szCs w:val="24"/>
        </w:rPr>
        <w:t xml:space="preserve"> other people. She also </w:t>
      </w:r>
      <w:r w:rsidR="00BD3880">
        <w:rPr>
          <w:rFonts w:ascii="Times New Roman" w:hAnsi="Times New Roman" w:cs="Times New Roman"/>
          <w:sz w:val="24"/>
          <w:szCs w:val="24"/>
        </w:rPr>
        <w:t xml:space="preserve">lost her self-esteem, doubted her mental </w:t>
      </w:r>
      <w:r w:rsidR="00BD3880">
        <w:rPr>
          <w:rFonts w:ascii="Times New Roman" w:hAnsi="Times New Roman" w:cs="Times New Roman"/>
          <w:sz w:val="24"/>
          <w:szCs w:val="24"/>
        </w:rPr>
        <w:lastRenderedPageBreak/>
        <w:t>aptitude, and thought she wa</w:t>
      </w:r>
      <w:r>
        <w:rPr>
          <w:rFonts w:ascii="Times New Roman" w:hAnsi="Times New Roman" w:cs="Times New Roman"/>
          <w:sz w:val="24"/>
          <w:szCs w:val="24"/>
        </w:rPr>
        <w:t>s not worth living. Maryam</w:t>
      </w:r>
      <w:r w:rsidR="00BD3880">
        <w:rPr>
          <w:rFonts w:ascii="Times New Roman" w:hAnsi="Times New Roman" w:cs="Times New Roman"/>
          <w:sz w:val="24"/>
          <w:szCs w:val="24"/>
        </w:rPr>
        <w:t>'</w:t>
      </w:r>
      <w:r>
        <w:rPr>
          <w:rFonts w:ascii="Times New Roman" w:hAnsi="Times New Roman" w:cs="Times New Roman"/>
          <w:sz w:val="24"/>
          <w:szCs w:val="24"/>
        </w:rPr>
        <w:t xml:space="preserve">s PTSD has led to alcohol abuse and </w:t>
      </w:r>
      <w:r w:rsidR="00BD3880">
        <w:rPr>
          <w:rFonts w:ascii="Times New Roman" w:hAnsi="Times New Roman" w:cs="Times New Roman"/>
          <w:sz w:val="24"/>
          <w:szCs w:val="24"/>
        </w:rPr>
        <w:t>might develop into full-blown addiction if left unaddressed</w:t>
      </w:r>
      <w:r>
        <w:rPr>
          <w:rFonts w:ascii="Times New Roman" w:hAnsi="Times New Roman" w:cs="Times New Roman"/>
          <w:sz w:val="24"/>
          <w:szCs w:val="24"/>
        </w:rPr>
        <w:t xml:space="preserve">. </w:t>
      </w:r>
    </w:p>
    <w:p w14:paraId="36B10B1D" w14:textId="7A7D4DBE" w:rsidR="00023E44" w:rsidRDefault="00BC4606"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sidR="00AA5877">
        <w:rPr>
          <w:rFonts w:ascii="Times New Roman" w:hAnsi="Times New Roman" w:cs="Times New Roman"/>
          <w:sz w:val="24"/>
          <w:szCs w:val="24"/>
        </w:rPr>
        <w:t xml:space="preserve"> establish</w:t>
      </w:r>
      <w:r>
        <w:rPr>
          <w:rFonts w:ascii="Times New Roman" w:hAnsi="Times New Roman" w:cs="Times New Roman"/>
          <w:sz w:val="24"/>
          <w:szCs w:val="24"/>
        </w:rPr>
        <w:t>ing</w:t>
      </w:r>
      <w:r w:rsidR="00AA5877">
        <w:rPr>
          <w:rFonts w:ascii="Times New Roman" w:hAnsi="Times New Roman" w:cs="Times New Roman"/>
          <w:sz w:val="24"/>
          <w:szCs w:val="24"/>
        </w:rPr>
        <w:t xml:space="preserve"> </w:t>
      </w:r>
      <w:r w:rsidR="00023E44">
        <w:rPr>
          <w:rFonts w:ascii="Times New Roman" w:hAnsi="Times New Roman" w:cs="Times New Roman"/>
          <w:sz w:val="24"/>
          <w:szCs w:val="24"/>
        </w:rPr>
        <w:t>t</w:t>
      </w:r>
      <w:r w:rsidR="00AA5877">
        <w:rPr>
          <w:rFonts w:ascii="Times New Roman" w:hAnsi="Times New Roman" w:cs="Times New Roman"/>
          <w:sz w:val="24"/>
          <w:szCs w:val="24"/>
        </w:rPr>
        <w:t>he client</w:t>
      </w:r>
      <w:r w:rsidR="00BD3880">
        <w:rPr>
          <w:rFonts w:ascii="Times New Roman" w:hAnsi="Times New Roman" w:cs="Times New Roman"/>
          <w:sz w:val="24"/>
          <w:szCs w:val="24"/>
        </w:rPr>
        <w:t>'</w:t>
      </w:r>
      <w:r w:rsidR="00AA5877">
        <w:rPr>
          <w:rFonts w:ascii="Times New Roman" w:hAnsi="Times New Roman" w:cs="Times New Roman"/>
          <w:sz w:val="24"/>
          <w:szCs w:val="24"/>
        </w:rPr>
        <w:t>s immediate needs and problems</w:t>
      </w:r>
      <w:r w:rsidR="00BD3880">
        <w:rPr>
          <w:rFonts w:ascii="Times New Roman" w:hAnsi="Times New Roman" w:cs="Times New Roman"/>
          <w:sz w:val="24"/>
          <w:szCs w:val="24"/>
        </w:rPr>
        <w:t>, I suggest Trauma-Focused Cognitive-Behavioral Therapy as a suitable counse</w:t>
      </w:r>
      <w:r w:rsidR="00291200">
        <w:rPr>
          <w:rFonts w:ascii="Times New Roman" w:hAnsi="Times New Roman" w:cs="Times New Roman"/>
          <w:sz w:val="24"/>
          <w:szCs w:val="24"/>
        </w:rPr>
        <w:t xml:space="preserve">ling intervention. </w:t>
      </w:r>
      <w:r w:rsidR="00023E44">
        <w:rPr>
          <w:rFonts w:ascii="Times New Roman" w:hAnsi="Times New Roman" w:cs="Times New Roman"/>
          <w:sz w:val="24"/>
          <w:szCs w:val="24"/>
        </w:rPr>
        <w:t xml:space="preserve">Trauma-Focused Cognitive-Behavioral Therapy helps trauma patients deal with their </w:t>
      </w:r>
      <w:r w:rsidR="00BD3880">
        <w:rPr>
          <w:rFonts w:ascii="Times New Roman" w:hAnsi="Times New Roman" w:cs="Times New Roman"/>
          <w:sz w:val="24"/>
          <w:szCs w:val="24"/>
        </w:rPr>
        <w:t>issue</w:t>
      </w:r>
      <w:r w:rsidR="00023E44">
        <w:rPr>
          <w:rFonts w:ascii="Times New Roman" w:hAnsi="Times New Roman" w:cs="Times New Roman"/>
          <w:sz w:val="24"/>
          <w:szCs w:val="24"/>
        </w:rPr>
        <w:t>s by tackling head</w:t>
      </w:r>
      <w:r w:rsidR="00BD3880">
        <w:rPr>
          <w:rFonts w:ascii="Times New Roman" w:hAnsi="Times New Roman" w:cs="Times New Roman"/>
          <w:sz w:val="24"/>
          <w:szCs w:val="24"/>
        </w:rPr>
        <w:t>-</w:t>
      </w:r>
      <w:r w:rsidR="00023E44">
        <w:rPr>
          <w:rFonts w:ascii="Times New Roman" w:hAnsi="Times New Roman" w:cs="Times New Roman"/>
          <w:sz w:val="24"/>
          <w:szCs w:val="24"/>
        </w:rPr>
        <w:t>on the effects of past traumatic events in their lives (Arellano et al</w:t>
      </w:r>
      <w:r w:rsidR="00BD3880">
        <w:rPr>
          <w:rFonts w:ascii="Times New Roman" w:hAnsi="Times New Roman" w:cs="Times New Roman"/>
          <w:sz w:val="24"/>
          <w:szCs w:val="24"/>
        </w:rPr>
        <w:t>.</w:t>
      </w:r>
      <w:r w:rsidR="00023E44">
        <w:rPr>
          <w:rFonts w:ascii="Times New Roman" w:hAnsi="Times New Roman" w:cs="Times New Roman"/>
          <w:sz w:val="24"/>
          <w:szCs w:val="24"/>
        </w:rPr>
        <w:t xml:space="preserve">, 2014). Using this approach, I would gradually expose Maryam to things that remind her of the traumatic car accident, including situations and thoughts. </w:t>
      </w:r>
      <w:r w:rsidR="00BD3880">
        <w:rPr>
          <w:rFonts w:ascii="Times New Roman" w:hAnsi="Times New Roman" w:cs="Times New Roman"/>
          <w:sz w:val="24"/>
          <w:szCs w:val="24"/>
        </w:rPr>
        <w:t>Throughout</w:t>
      </w:r>
      <w:r w:rsidR="00023E44">
        <w:rPr>
          <w:rFonts w:ascii="Times New Roman" w:hAnsi="Times New Roman" w:cs="Times New Roman"/>
          <w:sz w:val="24"/>
          <w:szCs w:val="24"/>
        </w:rPr>
        <w:t xml:space="preserve"> treatment, Maryam would learn to replace the trauma-related thoughts with </w:t>
      </w:r>
      <w:r w:rsidR="00BD3880">
        <w:rPr>
          <w:rFonts w:ascii="Times New Roman" w:hAnsi="Times New Roman" w:cs="Times New Roman"/>
          <w:sz w:val="24"/>
          <w:szCs w:val="24"/>
        </w:rPr>
        <w:t xml:space="preserve">a </w:t>
      </w:r>
      <w:r w:rsidR="00023E44">
        <w:rPr>
          <w:rFonts w:ascii="Times New Roman" w:hAnsi="Times New Roman" w:cs="Times New Roman"/>
          <w:sz w:val="24"/>
          <w:szCs w:val="24"/>
        </w:rPr>
        <w:t>better-fitting perspective on compartmentalizing and learning to live with her trauma.</w:t>
      </w:r>
    </w:p>
    <w:p w14:paraId="4EB29E37" w14:textId="0A01AAA8" w:rsidR="00023E44" w:rsidRDefault="00023E44"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From the intake screening and our first sessions, I have </w:t>
      </w:r>
      <w:r w:rsidR="00BC4606">
        <w:rPr>
          <w:rFonts w:ascii="Times New Roman" w:hAnsi="Times New Roman" w:cs="Times New Roman"/>
          <w:sz w:val="24"/>
          <w:szCs w:val="24"/>
        </w:rPr>
        <w:t xml:space="preserve">concluded that Maryam </w:t>
      </w:r>
      <w:r w:rsidR="00BD3880">
        <w:rPr>
          <w:rFonts w:ascii="Times New Roman" w:hAnsi="Times New Roman" w:cs="Times New Roman"/>
          <w:sz w:val="24"/>
          <w:szCs w:val="24"/>
        </w:rPr>
        <w:t>has</w:t>
      </w:r>
      <w:r w:rsidR="00BC4606">
        <w:rPr>
          <w:rFonts w:ascii="Times New Roman" w:hAnsi="Times New Roman" w:cs="Times New Roman"/>
          <w:sz w:val="24"/>
          <w:szCs w:val="24"/>
        </w:rPr>
        <w:t xml:space="preserve"> PTSD. </w:t>
      </w:r>
      <w:r w:rsidR="00C27A2B">
        <w:rPr>
          <w:rFonts w:ascii="Times New Roman" w:hAnsi="Times New Roman" w:cs="Times New Roman"/>
          <w:sz w:val="24"/>
          <w:szCs w:val="24"/>
        </w:rPr>
        <w:t xml:space="preserve">According to </w:t>
      </w:r>
      <w:r w:rsidR="00376A15">
        <w:rPr>
          <w:rFonts w:ascii="Times New Roman" w:hAnsi="Times New Roman" w:cs="Times New Roman"/>
          <w:sz w:val="24"/>
          <w:szCs w:val="24"/>
        </w:rPr>
        <w:t xml:space="preserve">American Psychiatric Association </w:t>
      </w:r>
      <w:r w:rsidR="00C27A2B">
        <w:rPr>
          <w:rFonts w:ascii="Times New Roman" w:hAnsi="Times New Roman" w:cs="Times New Roman"/>
          <w:sz w:val="24"/>
          <w:szCs w:val="24"/>
        </w:rPr>
        <w:t>(201</w:t>
      </w:r>
      <w:r w:rsidR="00376A15">
        <w:rPr>
          <w:rFonts w:ascii="Times New Roman" w:hAnsi="Times New Roman" w:cs="Times New Roman"/>
          <w:sz w:val="24"/>
          <w:szCs w:val="24"/>
        </w:rPr>
        <w:t>3</w:t>
      </w:r>
      <w:r w:rsidR="00C27A2B">
        <w:rPr>
          <w:rFonts w:ascii="Times New Roman" w:hAnsi="Times New Roman" w:cs="Times New Roman"/>
          <w:sz w:val="24"/>
          <w:szCs w:val="24"/>
        </w:rPr>
        <w:t xml:space="preserve">), PTSD often manifests by intrusion symptoms and persistent avoidance of traumatic stimuli. Intrusive symptoms are often dissociative responses, whereby the patient feels like they are reliving the traumatic experiences. Maryam reports awakening with nightmares of the traumatic car accident and has had to rely on alcohol to fall asleep. Maryam also avoids driving, fearing that she might get involved in a car accident, which is the genesis of her trauma. Consequently, she has also started skipping classes due to her driving phobia and lack of proper sleep. </w:t>
      </w:r>
    </w:p>
    <w:p w14:paraId="205F8E46" w14:textId="3449569D" w:rsidR="00380535" w:rsidRDefault="00380535"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Maryam</w:t>
      </w:r>
      <w:r w:rsidR="00BD3880">
        <w:rPr>
          <w:rFonts w:ascii="Times New Roman" w:hAnsi="Times New Roman" w:cs="Times New Roman"/>
          <w:sz w:val="24"/>
          <w:szCs w:val="24"/>
        </w:rPr>
        <w:t>'</w:t>
      </w:r>
      <w:r>
        <w:rPr>
          <w:rFonts w:ascii="Times New Roman" w:hAnsi="Times New Roman" w:cs="Times New Roman"/>
          <w:sz w:val="24"/>
          <w:szCs w:val="24"/>
        </w:rPr>
        <w:t xml:space="preserve">s PTSD is both psychological and biological. </w:t>
      </w:r>
      <w:r w:rsidR="00D82510">
        <w:rPr>
          <w:rFonts w:ascii="Times New Roman" w:hAnsi="Times New Roman" w:cs="Times New Roman"/>
          <w:sz w:val="24"/>
          <w:szCs w:val="24"/>
        </w:rPr>
        <w:t>According to Yehuda (2001), the acute stress and emotional responses that define PTSD often result in adverse fluctuations in the neurochemical structures and specific brain organs. As a result, the patient might experience prolonged changes in the functionality of the brain</w:t>
      </w:r>
      <w:r w:rsidR="00BD3880">
        <w:rPr>
          <w:rFonts w:ascii="Times New Roman" w:hAnsi="Times New Roman" w:cs="Times New Roman"/>
          <w:sz w:val="24"/>
          <w:szCs w:val="24"/>
        </w:rPr>
        <w:t>'</w:t>
      </w:r>
      <w:r w:rsidR="00D82510">
        <w:rPr>
          <w:rFonts w:ascii="Times New Roman" w:hAnsi="Times New Roman" w:cs="Times New Roman"/>
          <w:sz w:val="24"/>
          <w:szCs w:val="24"/>
        </w:rPr>
        <w:t>s parts which control emotions and response to stress. Notably, PTSD affect</w:t>
      </w:r>
      <w:r w:rsidR="00BD3880">
        <w:rPr>
          <w:rFonts w:ascii="Times New Roman" w:hAnsi="Times New Roman" w:cs="Times New Roman"/>
          <w:sz w:val="24"/>
          <w:szCs w:val="24"/>
        </w:rPr>
        <w:t>s</w:t>
      </w:r>
      <w:r w:rsidR="00D82510">
        <w:rPr>
          <w:rFonts w:ascii="Times New Roman" w:hAnsi="Times New Roman" w:cs="Times New Roman"/>
          <w:sz w:val="24"/>
          <w:szCs w:val="24"/>
        </w:rPr>
        <w:t xml:space="preserve"> the Amygdala, which is an </w:t>
      </w:r>
      <w:r w:rsidR="00BD3880">
        <w:rPr>
          <w:rFonts w:ascii="Times New Roman" w:hAnsi="Times New Roman" w:cs="Times New Roman"/>
          <w:sz w:val="24"/>
          <w:szCs w:val="24"/>
        </w:rPr>
        <w:t>essential</w:t>
      </w:r>
      <w:r w:rsidR="00D82510">
        <w:rPr>
          <w:rFonts w:ascii="Times New Roman" w:hAnsi="Times New Roman" w:cs="Times New Roman"/>
          <w:sz w:val="24"/>
          <w:szCs w:val="24"/>
        </w:rPr>
        <w:t xml:space="preserve"> part of the brain responsible </w:t>
      </w:r>
      <w:r w:rsidR="00D82510">
        <w:rPr>
          <w:rFonts w:ascii="Times New Roman" w:hAnsi="Times New Roman" w:cs="Times New Roman"/>
          <w:sz w:val="24"/>
          <w:szCs w:val="24"/>
        </w:rPr>
        <w:lastRenderedPageBreak/>
        <w:t xml:space="preserve">for </w:t>
      </w:r>
      <w:r w:rsidR="00BD3880">
        <w:rPr>
          <w:rFonts w:ascii="Times New Roman" w:hAnsi="Times New Roman" w:cs="Times New Roman"/>
          <w:sz w:val="24"/>
          <w:szCs w:val="24"/>
        </w:rPr>
        <w:t>manag</w:t>
      </w:r>
      <w:r w:rsidR="00D82510">
        <w:rPr>
          <w:rFonts w:ascii="Times New Roman" w:hAnsi="Times New Roman" w:cs="Times New Roman"/>
          <w:sz w:val="24"/>
          <w:szCs w:val="24"/>
        </w:rPr>
        <w:t>ing a person</w:t>
      </w:r>
      <w:r w:rsidR="00BD3880">
        <w:rPr>
          <w:rFonts w:ascii="Times New Roman" w:hAnsi="Times New Roman" w:cs="Times New Roman"/>
          <w:sz w:val="24"/>
          <w:szCs w:val="24"/>
        </w:rPr>
        <w:t>'</w:t>
      </w:r>
      <w:r w:rsidR="00D82510">
        <w:rPr>
          <w:rFonts w:ascii="Times New Roman" w:hAnsi="Times New Roman" w:cs="Times New Roman"/>
          <w:sz w:val="24"/>
          <w:szCs w:val="24"/>
        </w:rPr>
        <w:t>s re</w:t>
      </w:r>
      <w:r w:rsidR="00BD3880">
        <w:rPr>
          <w:rFonts w:ascii="Times New Roman" w:hAnsi="Times New Roman" w:cs="Times New Roman"/>
          <w:sz w:val="24"/>
          <w:szCs w:val="24"/>
        </w:rPr>
        <w:t>action</w:t>
      </w:r>
      <w:r w:rsidR="00D82510">
        <w:rPr>
          <w:rFonts w:ascii="Times New Roman" w:hAnsi="Times New Roman" w:cs="Times New Roman"/>
          <w:sz w:val="24"/>
          <w:szCs w:val="24"/>
        </w:rPr>
        <w:t>s to stressors. PTSD also affects the Hippocampus, wh</w:t>
      </w:r>
      <w:r w:rsidR="00BD3880">
        <w:rPr>
          <w:rFonts w:ascii="Times New Roman" w:hAnsi="Times New Roman" w:cs="Times New Roman"/>
          <w:sz w:val="24"/>
          <w:szCs w:val="24"/>
        </w:rPr>
        <w:t>ere a person's long-term memories are stored bb their brain and</w:t>
      </w:r>
      <w:r w:rsidR="00D82510">
        <w:rPr>
          <w:rFonts w:ascii="Times New Roman" w:hAnsi="Times New Roman" w:cs="Times New Roman"/>
          <w:sz w:val="24"/>
          <w:szCs w:val="24"/>
        </w:rPr>
        <w:t xml:space="preserve"> also organizes and </w:t>
      </w:r>
      <w:r w:rsidR="002F0F3E">
        <w:rPr>
          <w:rFonts w:ascii="Times New Roman" w:hAnsi="Times New Roman" w:cs="Times New Roman"/>
          <w:sz w:val="24"/>
          <w:szCs w:val="24"/>
        </w:rPr>
        <w:t>recalls</w:t>
      </w:r>
      <w:r w:rsidR="00D82510">
        <w:rPr>
          <w:rFonts w:ascii="Times New Roman" w:hAnsi="Times New Roman" w:cs="Times New Roman"/>
          <w:sz w:val="24"/>
          <w:szCs w:val="24"/>
        </w:rPr>
        <w:t xml:space="preserve"> memories. Due to the biological implications of the patient</w:t>
      </w:r>
      <w:r w:rsidR="00BD3880">
        <w:rPr>
          <w:rFonts w:ascii="Times New Roman" w:hAnsi="Times New Roman" w:cs="Times New Roman"/>
          <w:sz w:val="24"/>
          <w:szCs w:val="24"/>
        </w:rPr>
        <w:t>'</w:t>
      </w:r>
      <w:r w:rsidR="00D82510">
        <w:rPr>
          <w:rFonts w:ascii="Times New Roman" w:hAnsi="Times New Roman" w:cs="Times New Roman"/>
          <w:sz w:val="24"/>
          <w:szCs w:val="24"/>
        </w:rPr>
        <w:t>s PTSD, it is prudent to notify her family of her condition as she might stay in therapy for a long time and need all the support she can get.</w:t>
      </w:r>
      <w:r w:rsidR="002F0F3E">
        <w:rPr>
          <w:rFonts w:ascii="Times New Roman" w:hAnsi="Times New Roman" w:cs="Times New Roman"/>
          <w:sz w:val="24"/>
          <w:szCs w:val="24"/>
        </w:rPr>
        <w:t xml:space="preserve"> Maryam</w:t>
      </w:r>
      <w:r w:rsidR="00BD3880">
        <w:rPr>
          <w:rFonts w:ascii="Times New Roman" w:hAnsi="Times New Roman" w:cs="Times New Roman"/>
          <w:sz w:val="24"/>
          <w:szCs w:val="24"/>
        </w:rPr>
        <w:t>'</w:t>
      </w:r>
      <w:r w:rsidR="002F0F3E">
        <w:rPr>
          <w:rFonts w:ascii="Times New Roman" w:hAnsi="Times New Roman" w:cs="Times New Roman"/>
          <w:sz w:val="24"/>
          <w:szCs w:val="24"/>
        </w:rPr>
        <w:t xml:space="preserve">s family will play an </w:t>
      </w:r>
      <w:r w:rsidR="00BD3880">
        <w:rPr>
          <w:rFonts w:ascii="Times New Roman" w:hAnsi="Times New Roman" w:cs="Times New Roman"/>
          <w:sz w:val="24"/>
          <w:szCs w:val="24"/>
        </w:rPr>
        <w:t>essential</w:t>
      </w:r>
      <w:r w:rsidR="002F0F3E">
        <w:rPr>
          <w:rFonts w:ascii="Times New Roman" w:hAnsi="Times New Roman" w:cs="Times New Roman"/>
          <w:sz w:val="24"/>
          <w:szCs w:val="24"/>
        </w:rPr>
        <w:t xml:space="preserve"> and pivotal role in her recovery journey. Also, </w:t>
      </w:r>
      <w:r w:rsidR="00376A15">
        <w:rPr>
          <w:rFonts w:ascii="Times New Roman" w:hAnsi="Times New Roman" w:cs="Times New Roman"/>
          <w:sz w:val="24"/>
          <w:szCs w:val="24"/>
        </w:rPr>
        <w:t>According to Gore et al</w:t>
      </w:r>
      <w:r w:rsidR="00BD3880">
        <w:rPr>
          <w:rFonts w:ascii="Times New Roman" w:hAnsi="Times New Roman" w:cs="Times New Roman"/>
          <w:sz w:val="24"/>
          <w:szCs w:val="24"/>
        </w:rPr>
        <w:t>.</w:t>
      </w:r>
      <w:r w:rsidR="00376A15">
        <w:rPr>
          <w:rFonts w:ascii="Times New Roman" w:hAnsi="Times New Roman" w:cs="Times New Roman"/>
          <w:sz w:val="24"/>
          <w:szCs w:val="24"/>
        </w:rPr>
        <w:t xml:space="preserve"> (2018), family members might be indirectly impacted by the trauma</w:t>
      </w:r>
      <w:r w:rsidR="00BD3880">
        <w:rPr>
          <w:rFonts w:ascii="Times New Roman" w:hAnsi="Times New Roman" w:cs="Times New Roman"/>
          <w:sz w:val="24"/>
          <w:szCs w:val="24"/>
        </w:rPr>
        <w:t>. T</w:t>
      </w:r>
      <w:r w:rsidR="00376A15">
        <w:rPr>
          <w:rFonts w:ascii="Times New Roman" w:hAnsi="Times New Roman" w:cs="Times New Roman"/>
          <w:sz w:val="24"/>
          <w:szCs w:val="24"/>
        </w:rPr>
        <w:t xml:space="preserve">hey have to deal with the sudden detachment and emotional instability of their loved ones. Also, family members might want to stand with and support their relatives but lack the information on how to </w:t>
      </w:r>
      <w:r w:rsidR="00BD3880">
        <w:rPr>
          <w:rFonts w:ascii="Times New Roman" w:hAnsi="Times New Roman" w:cs="Times New Roman"/>
          <w:sz w:val="24"/>
          <w:szCs w:val="24"/>
        </w:rPr>
        <w:t>do this best</w:t>
      </w:r>
      <w:r w:rsidR="00376A15">
        <w:rPr>
          <w:rFonts w:ascii="Times New Roman" w:hAnsi="Times New Roman" w:cs="Times New Roman"/>
          <w:sz w:val="24"/>
          <w:szCs w:val="24"/>
        </w:rPr>
        <w:t xml:space="preserve">. Therefore, it is </w:t>
      </w:r>
      <w:r w:rsidR="00BD3880">
        <w:rPr>
          <w:rFonts w:ascii="Times New Roman" w:hAnsi="Times New Roman" w:cs="Times New Roman"/>
          <w:sz w:val="24"/>
          <w:szCs w:val="24"/>
        </w:rPr>
        <w:t>crucial</w:t>
      </w:r>
      <w:r w:rsidR="00376A15">
        <w:rPr>
          <w:rFonts w:ascii="Times New Roman" w:hAnsi="Times New Roman" w:cs="Times New Roman"/>
          <w:sz w:val="24"/>
          <w:szCs w:val="24"/>
        </w:rPr>
        <w:t xml:space="preserve"> to incorporate some form of family treatment into Maryam</w:t>
      </w:r>
      <w:r w:rsidR="00BD3880">
        <w:rPr>
          <w:rFonts w:ascii="Times New Roman" w:hAnsi="Times New Roman" w:cs="Times New Roman"/>
          <w:sz w:val="24"/>
          <w:szCs w:val="24"/>
        </w:rPr>
        <w:t>'</w:t>
      </w:r>
      <w:r w:rsidR="00376A15">
        <w:rPr>
          <w:rFonts w:ascii="Times New Roman" w:hAnsi="Times New Roman" w:cs="Times New Roman"/>
          <w:sz w:val="24"/>
          <w:szCs w:val="24"/>
        </w:rPr>
        <w:t>s therapy.</w:t>
      </w:r>
    </w:p>
    <w:p w14:paraId="61BAB6FE" w14:textId="51C687FE" w:rsidR="00376A15" w:rsidRDefault="00376A15"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it is, I feel competent enough to work with and treat Maryam. </w:t>
      </w:r>
      <w:r w:rsidR="00BD3880">
        <w:rPr>
          <w:rFonts w:ascii="Times New Roman" w:hAnsi="Times New Roman" w:cs="Times New Roman"/>
          <w:sz w:val="24"/>
          <w:szCs w:val="24"/>
        </w:rPr>
        <w:t>The patient was ready to confront her fears and mental problems from our first few session</w:t>
      </w:r>
      <w:r w:rsidR="00102285">
        <w:rPr>
          <w:rFonts w:ascii="Times New Roman" w:hAnsi="Times New Roman" w:cs="Times New Roman"/>
          <w:sz w:val="24"/>
          <w:szCs w:val="24"/>
        </w:rPr>
        <w:t xml:space="preserve">s and was eager to get help. The patient was also candid enough to openly acknowledge her problems, a critical determinant of therapy success. Therefore, having worked with PTSD teenagers in the past, I believe I have the competency to help guide her to recovery. </w:t>
      </w:r>
      <w:r w:rsidR="00E12D63">
        <w:rPr>
          <w:rFonts w:ascii="Times New Roman" w:hAnsi="Times New Roman" w:cs="Times New Roman"/>
          <w:sz w:val="24"/>
          <w:szCs w:val="24"/>
        </w:rPr>
        <w:t>Using the trauma-focused CBT approach, I will use realistically printed and photographed car accident images to help the patient confront her fear of cars</w:t>
      </w:r>
      <w:r w:rsidR="00BD3880">
        <w:rPr>
          <w:rFonts w:ascii="Times New Roman" w:hAnsi="Times New Roman" w:cs="Times New Roman"/>
          <w:sz w:val="24"/>
          <w:szCs w:val="24"/>
        </w:rPr>
        <w:t xml:space="preserve"> and</w:t>
      </w:r>
      <w:r w:rsidR="00E12D63">
        <w:rPr>
          <w:rFonts w:ascii="Times New Roman" w:hAnsi="Times New Roman" w:cs="Times New Roman"/>
          <w:sz w:val="24"/>
          <w:szCs w:val="24"/>
        </w:rPr>
        <w:t xml:space="preserve"> replace the traumatic images that she has imprinted in her brain. </w:t>
      </w:r>
    </w:p>
    <w:p w14:paraId="0A28505E" w14:textId="3AA35DFD" w:rsidR="00EF0C0B" w:rsidRDefault="00E12D63" w:rsidP="002D31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conclusion, I acknowledge that</w:t>
      </w:r>
      <w:r w:rsidR="00EF0C0B">
        <w:rPr>
          <w:rFonts w:ascii="Times New Roman" w:hAnsi="Times New Roman" w:cs="Times New Roman"/>
          <w:sz w:val="24"/>
          <w:szCs w:val="24"/>
        </w:rPr>
        <w:t xml:space="preserve"> effectively treating Maryam will take a collective effort between me and her physician, Dr</w:t>
      </w:r>
      <w:r w:rsidR="00BD3880">
        <w:rPr>
          <w:rFonts w:ascii="Times New Roman" w:hAnsi="Times New Roman" w:cs="Times New Roman"/>
          <w:sz w:val="24"/>
          <w:szCs w:val="24"/>
        </w:rPr>
        <w:t>.</w:t>
      </w:r>
      <w:r w:rsidR="00EF0C0B">
        <w:rPr>
          <w:rFonts w:ascii="Times New Roman" w:hAnsi="Times New Roman" w:cs="Times New Roman"/>
          <w:sz w:val="24"/>
          <w:szCs w:val="24"/>
        </w:rPr>
        <w:t xml:space="preserve"> Jaffee. After establishing that the patient</w:t>
      </w:r>
      <w:r w:rsidR="00BD3880">
        <w:rPr>
          <w:rFonts w:ascii="Times New Roman" w:hAnsi="Times New Roman" w:cs="Times New Roman"/>
          <w:sz w:val="24"/>
          <w:szCs w:val="24"/>
        </w:rPr>
        <w:t>'</w:t>
      </w:r>
      <w:r w:rsidR="00EF0C0B">
        <w:rPr>
          <w:rFonts w:ascii="Times New Roman" w:hAnsi="Times New Roman" w:cs="Times New Roman"/>
          <w:sz w:val="24"/>
          <w:szCs w:val="24"/>
        </w:rPr>
        <w:t xml:space="preserve">s problems have a biological dimension, it is </w:t>
      </w:r>
      <w:r w:rsidR="00BD3880">
        <w:rPr>
          <w:rFonts w:ascii="Times New Roman" w:hAnsi="Times New Roman" w:cs="Times New Roman"/>
          <w:sz w:val="24"/>
          <w:szCs w:val="24"/>
        </w:rPr>
        <w:t>essential</w:t>
      </w:r>
      <w:r w:rsidR="00EF0C0B">
        <w:rPr>
          <w:rFonts w:ascii="Times New Roman" w:hAnsi="Times New Roman" w:cs="Times New Roman"/>
          <w:sz w:val="24"/>
          <w:szCs w:val="24"/>
        </w:rPr>
        <w:t xml:space="preserve"> to coordinate with her physician for close monitoring and evaluation. It is also </w:t>
      </w:r>
      <w:r w:rsidR="00BD3880">
        <w:rPr>
          <w:rFonts w:ascii="Times New Roman" w:hAnsi="Times New Roman" w:cs="Times New Roman"/>
          <w:sz w:val="24"/>
          <w:szCs w:val="24"/>
        </w:rPr>
        <w:t>necessary</w:t>
      </w:r>
      <w:r w:rsidR="00EF0C0B">
        <w:rPr>
          <w:rFonts w:ascii="Times New Roman" w:hAnsi="Times New Roman" w:cs="Times New Roman"/>
          <w:sz w:val="24"/>
          <w:szCs w:val="24"/>
        </w:rPr>
        <w:t xml:space="preserve"> to closely monitor her physical conditions to identify possible sleep-deprivation</w:t>
      </w:r>
      <w:r w:rsidR="00BD3880">
        <w:rPr>
          <w:rFonts w:ascii="Times New Roman" w:hAnsi="Times New Roman" w:cs="Times New Roman"/>
          <w:sz w:val="24"/>
          <w:szCs w:val="24"/>
        </w:rPr>
        <w:t>-</w:t>
      </w:r>
      <w:r w:rsidR="00EF0C0B">
        <w:rPr>
          <w:rFonts w:ascii="Times New Roman" w:hAnsi="Times New Roman" w:cs="Times New Roman"/>
          <w:sz w:val="24"/>
          <w:szCs w:val="24"/>
        </w:rPr>
        <w:t xml:space="preserve">induced health complications that she might have developed. </w:t>
      </w:r>
    </w:p>
    <w:p w14:paraId="1191E4F6" w14:textId="77777777" w:rsidR="007A1734" w:rsidRDefault="007A1734" w:rsidP="003108F2">
      <w:pPr>
        <w:spacing w:line="480" w:lineRule="auto"/>
        <w:contextualSpacing/>
        <w:rPr>
          <w:rFonts w:ascii="Times New Roman" w:hAnsi="Times New Roman" w:cs="Times New Roman"/>
          <w:sz w:val="24"/>
          <w:szCs w:val="24"/>
        </w:rPr>
      </w:pPr>
    </w:p>
    <w:p w14:paraId="517AA459" w14:textId="3C77F826" w:rsidR="003108F2" w:rsidRPr="00BD3880" w:rsidRDefault="00BD3880" w:rsidP="00BD3880">
      <w:pPr>
        <w:spacing w:line="480" w:lineRule="auto"/>
        <w:contextualSpacing/>
        <w:jc w:val="center"/>
        <w:rPr>
          <w:rFonts w:ascii="Times New Roman" w:hAnsi="Times New Roman" w:cs="Times New Roman"/>
          <w:b/>
          <w:bCs/>
          <w:sz w:val="24"/>
          <w:szCs w:val="24"/>
        </w:rPr>
      </w:pPr>
      <w:r w:rsidRPr="00BD3880">
        <w:rPr>
          <w:rFonts w:ascii="Times New Roman" w:hAnsi="Times New Roman" w:cs="Times New Roman"/>
          <w:b/>
          <w:bCs/>
          <w:sz w:val="24"/>
          <w:szCs w:val="24"/>
        </w:rPr>
        <w:lastRenderedPageBreak/>
        <w:t>References</w:t>
      </w:r>
    </w:p>
    <w:p w14:paraId="3F4B00A2" w14:textId="77777777" w:rsidR="00BD3880" w:rsidRPr="00BD3880" w:rsidRDefault="00BD3880" w:rsidP="00BD3880">
      <w:pPr>
        <w:pStyle w:val="NormalWeb"/>
        <w:shd w:val="clear" w:color="auto" w:fill="FFFFFF"/>
        <w:spacing w:line="480" w:lineRule="auto"/>
        <w:ind w:left="720" w:hanging="720"/>
        <w:rPr>
          <w:color w:val="2A2A2A"/>
        </w:rPr>
      </w:pPr>
      <w:r w:rsidRPr="00BD3880">
        <w:rPr>
          <w:color w:val="2A2A2A"/>
        </w:rPr>
        <w:t>American Psychiatric Association. </w:t>
      </w:r>
      <w:r w:rsidRPr="00BD3880">
        <w:rPr>
          <w:rStyle w:val="Emphasis"/>
          <w:color w:val="2A2A2A"/>
        </w:rPr>
        <w:t>American Psychiatric Association: Diagnostic and Statistical Manual of Mental Disorders, Fifth Edition</w:t>
      </w:r>
      <w:r w:rsidRPr="00BD3880">
        <w:rPr>
          <w:color w:val="2A2A2A"/>
        </w:rPr>
        <w:t>. Arlington, VA: 2013.</w:t>
      </w:r>
    </w:p>
    <w:p w14:paraId="3B642749" w14:textId="77777777" w:rsidR="00BD3880" w:rsidRPr="00BD3880" w:rsidRDefault="00BD3880" w:rsidP="00BD3880">
      <w:pPr>
        <w:spacing w:line="480" w:lineRule="auto"/>
        <w:ind w:left="720" w:hanging="720"/>
        <w:contextualSpacing/>
        <w:rPr>
          <w:rFonts w:ascii="Times New Roman" w:hAnsi="Times New Roman" w:cs="Times New Roman"/>
          <w:color w:val="222222"/>
          <w:sz w:val="24"/>
          <w:szCs w:val="24"/>
          <w:shd w:val="clear" w:color="auto" w:fill="FFFFFF"/>
        </w:rPr>
      </w:pPr>
      <w:r w:rsidRPr="00BD3880">
        <w:rPr>
          <w:rFonts w:ascii="Times New Roman" w:hAnsi="Times New Roman" w:cs="Times New Roman"/>
          <w:color w:val="222222"/>
          <w:sz w:val="24"/>
          <w:szCs w:val="24"/>
          <w:shd w:val="clear" w:color="auto" w:fill="FFFFFF"/>
        </w:rPr>
        <w:t>Center for Substance Abuse Treatment. (1995). Treatment Improvement Protocol (TIP) Series, No 22. </w:t>
      </w:r>
      <w:r w:rsidRPr="00BD3880">
        <w:rPr>
          <w:rFonts w:ascii="Times New Roman" w:hAnsi="Times New Roman" w:cs="Times New Roman"/>
          <w:i/>
          <w:iCs/>
          <w:color w:val="222222"/>
          <w:sz w:val="24"/>
          <w:szCs w:val="24"/>
          <w:shd w:val="clear" w:color="auto" w:fill="FFFFFF"/>
        </w:rPr>
        <w:t>LAAM in the treatment of opiate addiction. Rockville, MD: Department of Health and Human Services</w:t>
      </w:r>
      <w:r w:rsidRPr="00BD3880">
        <w:rPr>
          <w:rFonts w:ascii="Times New Roman" w:hAnsi="Times New Roman" w:cs="Times New Roman"/>
          <w:color w:val="222222"/>
          <w:sz w:val="24"/>
          <w:szCs w:val="24"/>
          <w:shd w:val="clear" w:color="auto" w:fill="FFFFFF"/>
        </w:rPr>
        <w:t>.</w:t>
      </w:r>
    </w:p>
    <w:p w14:paraId="0C43EC98" w14:textId="77777777" w:rsidR="00BD3880" w:rsidRPr="00BD3880" w:rsidRDefault="00BD3880" w:rsidP="00BD3880">
      <w:pPr>
        <w:spacing w:line="480" w:lineRule="auto"/>
        <w:ind w:left="720" w:hanging="720"/>
        <w:contextualSpacing/>
        <w:rPr>
          <w:rFonts w:ascii="Times New Roman" w:hAnsi="Times New Roman" w:cs="Times New Roman"/>
          <w:color w:val="222222"/>
          <w:sz w:val="24"/>
          <w:szCs w:val="24"/>
          <w:shd w:val="clear" w:color="auto" w:fill="FFFFFF"/>
        </w:rPr>
      </w:pPr>
      <w:r w:rsidRPr="00BD3880">
        <w:rPr>
          <w:rFonts w:ascii="Times New Roman" w:hAnsi="Times New Roman" w:cs="Times New Roman"/>
          <w:color w:val="222222"/>
          <w:sz w:val="24"/>
          <w:szCs w:val="24"/>
          <w:shd w:val="clear" w:color="auto" w:fill="FFFFFF"/>
        </w:rPr>
        <w:t xml:space="preserve">de Arellano, M. A. R., Lyman, D. R., </w:t>
      </w:r>
      <w:proofErr w:type="spellStart"/>
      <w:r w:rsidRPr="00BD3880">
        <w:rPr>
          <w:rFonts w:ascii="Times New Roman" w:hAnsi="Times New Roman" w:cs="Times New Roman"/>
          <w:color w:val="222222"/>
          <w:sz w:val="24"/>
          <w:szCs w:val="24"/>
          <w:shd w:val="clear" w:color="auto" w:fill="FFFFFF"/>
        </w:rPr>
        <w:t>Jobe</w:t>
      </w:r>
      <w:proofErr w:type="spellEnd"/>
      <w:r w:rsidRPr="00BD3880">
        <w:rPr>
          <w:rFonts w:ascii="Times New Roman" w:hAnsi="Times New Roman" w:cs="Times New Roman"/>
          <w:color w:val="222222"/>
          <w:sz w:val="24"/>
          <w:szCs w:val="24"/>
          <w:shd w:val="clear" w:color="auto" w:fill="FFFFFF"/>
        </w:rPr>
        <w:t>-Shields, L., George, P., Dougherty, R. H., Daniels, A. S., ... &amp; Delphin-</w:t>
      </w:r>
      <w:proofErr w:type="spellStart"/>
      <w:r w:rsidRPr="00BD3880">
        <w:rPr>
          <w:rFonts w:ascii="Times New Roman" w:hAnsi="Times New Roman" w:cs="Times New Roman"/>
          <w:color w:val="222222"/>
          <w:sz w:val="24"/>
          <w:szCs w:val="24"/>
          <w:shd w:val="clear" w:color="auto" w:fill="FFFFFF"/>
        </w:rPr>
        <w:t>Rittmon</w:t>
      </w:r>
      <w:proofErr w:type="spellEnd"/>
      <w:r w:rsidRPr="00BD3880">
        <w:rPr>
          <w:rFonts w:ascii="Times New Roman" w:hAnsi="Times New Roman" w:cs="Times New Roman"/>
          <w:color w:val="222222"/>
          <w:sz w:val="24"/>
          <w:szCs w:val="24"/>
          <w:shd w:val="clear" w:color="auto" w:fill="FFFFFF"/>
        </w:rPr>
        <w:t>, M. E. (2014). Trauma-focused cognitive-behavioral therapy for children and adolescents: Assessing the evidence. </w:t>
      </w:r>
      <w:r w:rsidRPr="00BD3880">
        <w:rPr>
          <w:rFonts w:ascii="Times New Roman" w:hAnsi="Times New Roman" w:cs="Times New Roman"/>
          <w:i/>
          <w:iCs/>
          <w:color w:val="222222"/>
          <w:sz w:val="24"/>
          <w:szCs w:val="24"/>
          <w:shd w:val="clear" w:color="auto" w:fill="FFFFFF"/>
        </w:rPr>
        <w:t>Psychiatric Services</w:t>
      </w:r>
      <w:r w:rsidRPr="00BD3880">
        <w:rPr>
          <w:rFonts w:ascii="Times New Roman" w:hAnsi="Times New Roman" w:cs="Times New Roman"/>
          <w:color w:val="222222"/>
          <w:sz w:val="24"/>
          <w:szCs w:val="24"/>
          <w:shd w:val="clear" w:color="auto" w:fill="FFFFFF"/>
        </w:rPr>
        <w:t>, </w:t>
      </w:r>
      <w:r w:rsidRPr="00BD3880">
        <w:rPr>
          <w:rFonts w:ascii="Times New Roman" w:hAnsi="Times New Roman" w:cs="Times New Roman"/>
          <w:i/>
          <w:iCs/>
          <w:color w:val="222222"/>
          <w:sz w:val="24"/>
          <w:szCs w:val="24"/>
          <w:shd w:val="clear" w:color="auto" w:fill="FFFFFF"/>
        </w:rPr>
        <w:t>65</w:t>
      </w:r>
      <w:r w:rsidRPr="00BD3880">
        <w:rPr>
          <w:rFonts w:ascii="Times New Roman" w:hAnsi="Times New Roman" w:cs="Times New Roman"/>
          <w:color w:val="222222"/>
          <w:sz w:val="24"/>
          <w:szCs w:val="24"/>
          <w:shd w:val="clear" w:color="auto" w:fill="FFFFFF"/>
        </w:rPr>
        <w:t>(5), 591-602.</w:t>
      </w:r>
    </w:p>
    <w:p w14:paraId="24D84B3A" w14:textId="77777777" w:rsidR="00BD3880" w:rsidRPr="00BD3880" w:rsidRDefault="00BD3880" w:rsidP="00BD3880">
      <w:pPr>
        <w:spacing w:line="480" w:lineRule="auto"/>
        <w:ind w:left="720" w:hanging="720"/>
        <w:contextualSpacing/>
        <w:rPr>
          <w:rFonts w:ascii="Times New Roman" w:hAnsi="Times New Roman" w:cs="Times New Roman"/>
          <w:sz w:val="24"/>
          <w:szCs w:val="24"/>
        </w:rPr>
      </w:pPr>
      <w:r w:rsidRPr="00BD3880">
        <w:rPr>
          <w:rFonts w:ascii="Times New Roman" w:hAnsi="Times New Roman" w:cs="Times New Roman"/>
          <w:color w:val="222222"/>
          <w:sz w:val="24"/>
          <w:szCs w:val="24"/>
          <w:shd w:val="clear" w:color="auto" w:fill="FFFFFF"/>
        </w:rPr>
        <w:t xml:space="preserve">Gore et al. (2018). What is the role of family members in the treatment of posttraumatic stress disorder (PTSD)? Retrieved from: </w:t>
      </w:r>
      <w:hyperlink r:id="rId7" w:history="1">
        <w:r w:rsidRPr="00BD3880">
          <w:rPr>
            <w:rStyle w:val="Hyperlink"/>
            <w:rFonts w:ascii="Times New Roman" w:hAnsi="Times New Roman" w:cs="Times New Roman"/>
            <w:sz w:val="24"/>
            <w:szCs w:val="24"/>
          </w:rPr>
          <w:t>What is the role of family members in the treatment of posttraumatic stress disorder (PTSD)? (medscape.com)</w:t>
        </w:r>
      </w:hyperlink>
      <w:r w:rsidRPr="00BD3880">
        <w:rPr>
          <w:rFonts w:ascii="Times New Roman" w:hAnsi="Times New Roman" w:cs="Times New Roman"/>
          <w:sz w:val="24"/>
          <w:szCs w:val="24"/>
        </w:rPr>
        <w:t>. Accessed on: 9/1/2021</w:t>
      </w:r>
    </w:p>
    <w:p w14:paraId="18CAB8E7" w14:textId="77777777" w:rsidR="00BD3880" w:rsidRPr="00BD3880" w:rsidRDefault="00BD3880" w:rsidP="00BD3880">
      <w:pPr>
        <w:spacing w:line="480" w:lineRule="auto"/>
        <w:ind w:left="720" w:hanging="720"/>
        <w:contextualSpacing/>
        <w:rPr>
          <w:rFonts w:ascii="Times New Roman" w:hAnsi="Times New Roman" w:cs="Times New Roman"/>
          <w:sz w:val="24"/>
          <w:szCs w:val="24"/>
        </w:rPr>
      </w:pPr>
      <w:r w:rsidRPr="00BD3880">
        <w:rPr>
          <w:rFonts w:ascii="Times New Roman" w:hAnsi="Times New Roman" w:cs="Times New Roman"/>
          <w:color w:val="222222"/>
          <w:sz w:val="24"/>
          <w:szCs w:val="24"/>
          <w:shd w:val="clear" w:color="auto" w:fill="FFFFFF"/>
        </w:rPr>
        <w:t>Milani, R. M. (2017). Substance misuse assessment in mental health services: the importance of professional curiosity. </w:t>
      </w:r>
      <w:r w:rsidRPr="00BD3880">
        <w:rPr>
          <w:rFonts w:ascii="Times New Roman" w:hAnsi="Times New Roman" w:cs="Times New Roman"/>
          <w:i/>
          <w:iCs/>
          <w:color w:val="222222"/>
          <w:sz w:val="24"/>
          <w:szCs w:val="24"/>
          <w:shd w:val="clear" w:color="auto" w:fill="FFFFFF"/>
        </w:rPr>
        <w:t>Psychology and Psychological Research International Journal</w:t>
      </w:r>
      <w:r w:rsidRPr="00BD3880">
        <w:rPr>
          <w:rFonts w:ascii="Times New Roman" w:hAnsi="Times New Roman" w:cs="Times New Roman"/>
          <w:color w:val="222222"/>
          <w:sz w:val="24"/>
          <w:szCs w:val="24"/>
          <w:shd w:val="clear" w:color="auto" w:fill="FFFFFF"/>
        </w:rPr>
        <w:t>, </w:t>
      </w:r>
      <w:r w:rsidRPr="00BD3880">
        <w:rPr>
          <w:rFonts w:ascii="Times New Roman" w:hAnsi="Times New Roman" w:cs="Times New Roman"/>
          <w:i/>
          <w:iCs/>
          <w:color w:val="222222"/>
          <w:sz w:val="24"/>
          <w:szCs w:val="24"/>
          <w:shd w:val="clear" w:color="auto" w:fill="FFFFFF"/>
        </w:rPr>
        <w:t>2</w:t>
      </w:r>
      <w:r w:rsidRPr="00BD3880">
        <w:rPr>
          <w:rFonts w:ascii="Times New Roman" w:hAnsi="Times New Roman" w:cs="Times New Roman"/>
          <w:color w:val="222222"/>
          <w:sz w:val="24"/>
          <w:szCs w:val="24"/>
          <w:shd w:val="clear" w:color="auto" w:fill="FFFFFF"/>
        </w:rPr>
        <w:t>(4), 000135.</w:t>
      </w:r>
      <w:r w:rsidRPr="00BD3880">
        <w:rPr>
          <w:rFonts w:ascii="Times New Roman" w:hAnsi="Times New Roman" w:cs="Times New Roman"/>
          <w:sz w:val="24"/>
          <w:szCs w:val="24"/>
        </w:rPr>
        <w:t xml:space="preserve"> </w:t>
      </w:r>
    </w:p>
    <w:p w14:paraId="34243EAD" w14:textId="77777777" w:rsidR="00BD3880" w:rsidRPr="00BD3880" w:rsidRDefault="00BD3880" w:rsidP="00BD3880">
      <w:pPr>
        <w:spacing w:line="480" w:lineRule="auto"/>
        <w:ind w:left="720" w:hanging="720"/>
        <w:contextualSpacing/>
        <w:rPr>
          <w:rFonts w:ascii="Times New Roman" w:hAnsi="Times New Roman" w:cs="Times New Roman"/>
          <w:color w:val="222222"/>
          <w:sz w:val="24"/>
          <w:szCs w:val="24"/>
          <w:shd w:val="clear" w:color="auto" w:fill="FFFFFF"/>
        </w:rPr>
      </w:pPr>
      <w:r w:rsidRPr="00BD3880">
        <w:rPr>
          <w:rFonts w:ascii="Times New Roman" w:hAnsi="Times New Roman" w:cs="Times New Roman"/>
          <w:color w:val="222222"/>
          <w:sz w:val="24"/>
          <w:szCs w:val="24"/>
          <w:shd w:val="clear" w:color="auto" w:fill="FFFFFF"/>
        </w:rPr>
        <w:t>Yehuda, R. (2001). Biology of posttraumatic stress disorder. </w:t>
      </w:r>
      <w:r w:rsidRPr="00BD3880">
        <w:rPr>
          <w:rFonts w:ascii="Times New Roman" w:hAnsi="Times New Roman" w:cs="Times New Roman"/>
          <w:i/>
          <w:iCs/>
          <w:color w:val="222222"/>
          <w:sz w:val="24"/>
          <w:szCs w:val="24"/>
          <w:shd w:val="clear" w:color="auto" w:fill="FFFFFF"/>
        </w:rPr>
        <w:t>Journal of Clinical Psychiatry</w:t>
      </w:r>
      <w:r w:rsidRPr="00BD3880">
        <w:rPr>
          <w:rFonts w:ascii="Times New Roman" w:hAnsi="Times New Roman" w:cs="Times New Roman"/>
          <w:color w:val="222222"/>
          <w:sz w:val="24"/>
          <w:szCs w:val="24"/>
          <w:shd w:val="clear" w:color="auto" w:fill="FFFFFF"/>
        </w:rPr>
        <w:t>, </w:t>
      </w:r>
      <w:r w:rsidRPr="00BD3880">
        <w:rPr>
          <w:rFonts w:ascii="Times New Roman" w:hAnsi="Times New Roman" w:cs="Times New Roman"/>
          <w:i/>
          <w:iCs/>
          <w:color w:val="222222"/>
          <w:sz w:val="24"/>
          <w:szCs w:val="24"/>
          <w:shd w:val="clear" w:color="auto" w:fill="FFFFFF"/>
        </w:rPr>
        <w:t>62</w:t>
      </w:r>
      <w:r w:rsidRPr="00BD3880">
        <w:rPr>
          <w:rFonts w:ascii="Times New Roman" w:hAnsi="Times New Roman" w:cs="Times New Roman"/>
          <w:color w:val="222222"/>
          <w:sz w:val="24"/>
          <w:szCs w:val="24"/>
          <w:shd w:val="clear" w:color="auto" w:fill="FFFFFF"/>
        </w:rPr>
        <w:t>, 41-46.</w:t>
      </w:r>
    </w:p>
    <w:sectPr w:rsidR="00BD3880" w:rsidRPr="00BD3880" w:rsidSect="00BD3880">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5A27" w14:textId="77777777" w:rsidR="00E25A05" w:rsidRDefault="00E25A05" w:rsidP="00BD3880">
      <w:pPr>
        <w:spacing w:after="0" w:line="240" w:lineRule="auto"/>
      </w:pPr>
      <w:r>
        <w:separator/>
      </w:r>
    </w:p>
  </w:endnote>
  <w:endnote w:type="continuationSeparator" w:id="0">
    <w:p w14:paraId="6D848850" w14:textId="77777777" w:rsidR="00E25A05" w:rsidRDefault="00E25A05" w:rsidP="00BD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3B4BC" w14:textId="77777777" w:rsidR="00E25A05" w:rsidRDefault="00E25A05" w:rsidP="00BD3880">
      <w:pPr>
        <w:spacing w:after="0" w:line="240" w:lineRule="auto"/>
      </w:pPr>
      <w:r>
        <w:separator/>
      </w:r>
    </w:p>
  </w:footnote>
  <w:footnote w:type="continuationSeparator" w:id="0">
    <w:p w14:paraId="5FE345B6" w14:textId="77777777" w:rsidR="00E25A05" w:rsidRDefault="00E25A05" w:rsidP="00BD3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46FB" w14:textId="56537222" w:rsidR="00BD3880" w:rsidRPr="00BD3880" w:rsidRDefault="00BD3880">
    <w:pPr>
      <w:pStyle w:val="Header"/>
      <w:jc w:val="right"/>
      <w:rPr>
        <w:rFonts w:ascii="Times New Roman" w:hAnsi="Times New Roman" w:cs="Times New Roman"/>
        <w:sz w:val="24"/>
        <w:szCs w:val="24"/>
      </w:rPr>
    </w:pPr>
    <w:r w:rsidRPr="00BD3880">
      <w:rPr>
        <w:rFonts w:ascii="Times New Roman" w:hAnsi="Times New Roman" w:cs="Times New Roman"/>
        <w:sz w:val="24"/>
        <w:szCs w:val="24"/>
      </w:rPr>
      <w:t>CASE STUDY</w:t>
    </w:r>
    <w:r w:rsidRPr="00BD3880">
      <w:rPr>
        <w:rFonts w:ascii="Times New Roman" w:hAnsi="Times New Roman" w:cs="Times New Roman"/>
        <w:sz w:val="24"/>
        <w:szCs w:val="24"/>
      </w:rPr>
      <w:tab/>
    </w:r>
    <w:r w:rsidRPr="00BD3880">
      <w:rPr>
        <w:rFonts w:ascii="Times New Roman" w:hAnsi="Times New Roman" w:cs="Times New Roman"/>
        <w:sz w:val="24"/>
        <w:szCs w:val="24"/>
      </w:rPr>
      <w:tab/>
    </w:r>
    <w:sdt>
      <w:sdtPr>
        <w:rPr>
          <w:rFonts w:ascii="Times New Roman" w:hAnsi="Times New Roman" w:cs="Times New Roman"/>
          <w:sz w:val="24"/>
          <w:szCs w:val="24"/>
        </w:rPr>
        <w:id w:val="1162738420"/>
        <w:docPartObj>
          <w:docPartGallery w:val="Page Numbers (Top of Page)"/>
          <w:docPartUnique/>
        </w:docPartObj>
      </w:sdtPr>
      <w:sdtEndPr>
        <w:rPr>
          <w:noProof/>
        </w:rPr>
      </w:sdtEndPr>
      <w:sdtContent>
        <w:r w:rsidRPr="00BD3880">
          <w:rPr>
            <w:rFonts w:ascii="Times New Roman" w:hAnsi="Times New Roman" w:cs="Times New Roman"/>
            <w:sz w:val="24"/>
            <w:szCs w:val="24"/>
          </w:rPr>
          <w:fldChar w:fldCharType="begin"/>
        </w:r>
        <w:r w:rsidRPr="00BD3880">
          <w:rPr>
            <w:rFonts w:ascii="Times New Roman" w:hAnsi="Times New Roman" w:cs="Times New Roman"/>
            <w:sz w:val="24"/>
            <w:szCs w:val="24"/>
          </w:rPr>
          <w:instrText xml:space="preserve"> PAGE   \* MERGEFORMAT </w:instrText>
        </w:r>
        <w:r w:rsidRPr="00BD3880">
          <w:rPr>
            <w:rFonts w:ascii="Times New Roman" w:hAnsi="Times New Roman" w:cs="Times New Roman"/>
            <w:sz w:val="24"/>
            <w:szCs w:val="24"/>
          </w:rPr>
          <w:fldChar w:fldCharType="separate"/>
        </w:r>
        <w:r w:rsidRPr="00BD3880">
          <w:rPr>
            <w:rFonts w:ascii="Times New Roman" w:hAnsi="Times New Roman" w:cs="Times New Roman"/>
            <w:noProof/>
            <w:sz w:val="24"/>
            <w:szCs w:val="24"/>
          </w:rPr>
          <w:t>2</w:t>
        </w:r>
        <w:r w:rsidRPr="00BD3880">
          <w:rPr>
            <w:rFonts w:ascii="Times New Roman" w:hAnsi="Times New Roman" w:cs="Times New Roman"/>
            <w:noProof/>
            <w:sz w:val="24"/>
            <w:szCs w:val="24"/>
          </w:rPr>
          <w:fldChar w:fldCharType="end"/>
        </w:r>
      </w:sdtContent>
    </w:sdt>
  </w:p>
  <w:p w14:paraId="3C2F1AD7" w14:textId="77777777" w:rsidR="00BD3880" w:rsidRPr="00BD3880" w:rsidRDefault="00BD3880">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BE03" w14:textId="5A13ACD4" w:rsidR="00BD3880" w:rsidRPr="00BD3880" w:rsidRDefault="00BD3880" w:rsidP="00BD3880">
    <w:pPr>
      <w:pStyle w:val="Header"/>
      <w:jc w:val="right"/>
      <w:rPr>
        <w:rFonts w:ascii="Times New Roman" w:hAnsi="Times New Roman" w:cs="Times New Roman"/>
        <w:sz w:val="24"/>
        <w:szCs w:val="24"/>
      </w:rPr>
    </w:pPr>
    <w:r w:rsidRPr="00BD3880">
      <w:rPr>
        <w:rFonts w:ascii="Times New Roman" w:hAnsi="Times New Roman" w:cs="Times New Roman"/>
        <w:sz w:val="24"/>
        <w:szCs w:val="24"/>
      </w:rPr>
      <w:t>Running Head: TRAUMA CASE STUDY</w:t>
    </w:r>
    <w:r w:rsidRPr="00BD3880">
      <w:rPr>
        <w:rFonts w:ascii="Times New Roman" w:hAnsi="Times New Roman" w:cs="Times New Roman"/>
        <w:sz w:val="24"/>
        <w:szCs w:val="24"/>
      </w:rPr>
      <w:tab/>
    </w:r>
    <w:r w:rsidRPr="00BD3880">
      <w:rPr>
        <w:rFonts w:ascii="Times New Roman" w:hAnsi="Times New Roman" w:cs="Times New Roman"/>
        <w:sz w:val="24"/>
        <w:szCs w:val="24"/>
      </w:rPr>
      <w:tab/>
    </w:r>
    <w:sdt>
      <w:sdtPr>
        <w:rPr>
          <w:rFonts w:ascii="Times New Roman" w:hAnsi="Times New Roman" w:cs="Times New Roman"/>
          <w:sz w:val="24"/>
          <w:szCs w:val="24"/>
        </w:rPr>
        <w:id w:val="-564951781"/>
        <w:docPartObj>
          <w:docPartGallery w:val="Page Numbers (Top of Page)"/>
          <w:docPartUnique/>
        </w:docPartObj>
      </w:sdtPr>
      <w:sdtEndPr>
        <w:rPr>
          <w:noProof/>
        </w:rPr>
      </w:sdtEndPr>
      <w:sdtContent>
        <w:r w:rsidRPr="00BD3880">
          <w:rPr>
            <w:rFonts w:ascii="Times New Roman" w:hAnsi="Times New Roman" w:cs="Times New Roman"/>
            <w:sz w:val="24"/>
            <w:szCs w:val="24"/>
          </w:rPr>
          <w:fldChar w:fldCharType="begin"/>
        </w:r>
        <w:r w:rsidRPr="00BD3880">
          <w:rPr>
            <w:rFonts w:ascii="Times New Roman" w:hAnsi="Times New Roman" w:cs="Times New Roman"/>
            <w:sz w:val="24"/>
            <w:szCs w:val="24"/>
          </w:rPr>
          <w:instrText xml:space="preserve"> PAGE   \* MERGEFORMAT </w:instrText>
        </w:r>
        <w:r w:rsidRPr="00BD3880">
          <w:rPr>
            <w:rFonts w:ascii="Times New Roman" w:hAnsi="Times New Roman" w:cs="Times New Roman"/>
            <w:sz w:val="24"/>
            <w:szCs w:val="24"/>
          </w:rPr>
          <w:fldChar w:fldCharType="separate"/>
        </w:r>
        <w:r w:rsidRPr="00BD3880">
          <w:rPr>
            <w:rFonts w:ascii="Times New Roman" w:hAnsi="Times New Roman" w:cs="Times New Roman"/>
            <w:noProof/>
            <w:sz w:val="24"/>
            <w:szCs w:val="24"/>
          </w:rPr>
          <w:t>2</w:t>
        </w:r>
        <w:r w:rsidRPr="00BD3880">
          <w:rPr>
            <w:rFonts w:ascii="Times New Roman" w:hAnsi="Times New Roman" w:cs="Times New Roman"/>
            <w:noProof/>
            <w:sz w:val="24"/>
            <w:szCs w:val="24"/>
          </w:rPr>
          <w:fldChar w:fldCharType="end"/>
        </w:r>
      </w:sdtContent>
    </w:sdt>
  </w:p>
  <w:p w14:paraId="62BB5FF5" w14:textId="77777777" w:rsidR="00BD3880" w:rsidRPr="00BD3880" w:rsidRDefault="00BD3880">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060C2"/>
    <w:multiLevelType w:val="multilevel"/>
    <w:tmpl w:val="94F05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MTE2NDIxM7I0MTVS0lEKTi0uzszPAykwrAUAf/amgSwAAAA="/>
  </w:docVars>
  <w:rsids>
    <w:rsidRoot w:val="003108F2"/>
    <w:rsid w:val="00023E44"/>
    <w:rsid w:val="00102285"/>
    <w:rsid w:val="00291200"/>
    <w:rsid w:val="002D317C"/>
    <w:rsid w:val="002F0F3E"/>
    <w:rsid w:val="003108F2"/>
    <w:rsid w:val="00376A15"/>
    <w:rsid w:val="00380535"/>
    <w:rsid w:val="00764838"/>
    <w:rsid w:val="007A1734"/>
    <w:rsid w:val="00AA5877"/>
    <w:rsid w:val="00BC4606"/>
    <w:rsid w:val="00BD3880"/>
    <w:rsid w:val="00C27A2B"/>
    <w:rsid w:val="00D82510"/>
    <w:rsid w:val="00E12D63"/>
    <w:rsid w:val="00E25A05"/>
    <w:rsid w:val="00EF0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DE27"/>
  <w15:chartTrackingRefBased/>
  <w15:docId w15:val="{0045460E-AB7D-4F6B-8FFC-61A9DCA5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7A2B"/>
    <w:rPr>
      <w:color w:val="0000FF"/>
      <w:u w:val="single"/>
    </w:rPr>
  </w:style>
  <w:style w:type="paragraph" w:styleId="NormalWeb">
    <w:name w:val="Normal (Web)"/>
    <w:basedOn w:val="Normal"/>
    <w:uiPriority w:val="99"/>
    <w:semiHidden/>
    <w:unhideWhenUsed/>
    <w:rsid w:val="00376A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6A15"/>
    <w:rPr>
      <w:i/>
      <w:iCs/>
    </w:rPr>
  </w:style>
  <w:style w:type="paragraph" w:styleId="Header">
    <w:name w:val="header"/>
    <w:basedOn w:val="Normal"/>
    <w:link w:val="HeaderChar"/>
    <w:uiPriority w:val="99"/>
    <w:unhideWhenUsed/>
    <w:rsid w:val="00BD3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880"/>
  </w:style>
  <w:style w:type="paragraph" w:styleId="Footer">
    <w:name w:val="footer"/>
    <w:basedOn w:val="Normal"/>
    <w:link w:val="FooterChar"/>
    <w:uiPriority w:val="99"/>
    <w:unhideWhenUsed/>
    <w:rsid w:val="00BD3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2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edscape.com/answers/288154-95782/what-is-the-role-of-family-members-in-the-treatment-of-posttraumatic-stress-disorder-pts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JOSEPH MUTEMBEI</cp:lastModifiedBy>
  <cp:revision>5</cp:revision>
  <dcterms:created xsi:type="dcterms:W3CDTF">2021-09-01T03:11:00Z</dcterms:created>
  <dcterms:modified xsi:type="dcterms:W3CDTF">2021-09-01T04:48:00Z</dcterms:modified>
</cp:coreProperties>
</file>